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3" w:rsidRPr="00EC44A0" w:rsidRDefault="007A5E53" w:rsidP="00330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C44A0">
        <w:rPr>
          <w:rFonts w:ascii="Times New Roman" w:hAnsi="Times New Roman"/>
          <w:b/>
          <w:sz w:val="28"/>
          <w:szCs w:val="28"/>
        </w:rPr>
        <w:t xml:space="preserve">атериалы для проведения промежуточной и итоговой </w:t>
      </w:r>
    </w:p>
    <w:p w:rsidR="007A5E53" w:rsidRPr="00EC44A0" w:rsidRDefault="007A5E53" w:rsidP="00330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аттестации по предмету </w:t>
      </w:r>
    </w:p>
    <w:p w:rsidR="007A5E53" w:rsidRPr="00EC44A0" w:rsidRDefault="007A5E53" w:rsidP="00330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4A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EC44A0">
        <w:rPr>
          <w:rFonts w:ascii="Times New Roman" w:hAnsi="Times New Roman"/>
          <w:b/>
          <w:sz w:val="28"/>
          <w:szCs w:val="28"/>
        </w:rPr>
        <w:t>сновы управления транспортными средствами категории «</w:t>
      </w:r>
      <w:r>
        <w:rPr>
          <w:rFonts w:ascii="Times New Roman" w:hAnsi="Times New Roman"/>
          <w:b/>
          <w:sz w:val="28"/>
          <w:szCs w:val="28"/>
        </w:rPr>
        <w:t>В</w:t>
      </w:r>
      <w:r w:rsidRPr="00EC44A0">
        <w:rPr>
          <w:rFonts w:ascii="Times New Roman" w:hAnsi="Times New Roman"/>
          <w:b/>
          <w:sz w:val="28"/>
          <w:szCs w:val="28"/>
        </w:rPr>
        <w:t>»</w:t>
      </w:r>
    </w:p>
    <w:p w:rsidR="007A5E53" w:rsidRPr="00FE2B93" w:rsidRDefault="007A5E53" w:rsidP="00330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E53" w:rsidRDefault="007A5E53" w:rsidP="00330AD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A5E53" w:rsidRDefault="007A5E53" w:rsidP="00330AD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Пе</w:t>
      </w:r>
      <w:r>
        <w:rPr>
          <w:rFonts w:ascii="Times New Roman" w:hAnsi="Times New Roman"/>
          <w:b/>
          <w:sz w:val="24"/>
          <w:szCs w:val="24"/>
        </w:rPr>
        <w:t>речень теоретических вопросов</w:t>
      </w:r>
      <w:r w:rsidRPr="00FE2B93">
        <w:rPr>
          <w:rFonts w:ascii="Times New Roman" w:hAnsi="Times New Roman"/>
          <w:b/>
          <w:sz w:val="24"/>
          <w:szCs w:val="24"/>
        </w:rPr>
        <w:t xml:space="preserve"> по предмету </w:t>
      </w:r>
    </w:p>
    <w:p w:rsidR="007A5E53" w:rsidRDefault="007A5E53" w:rsidP="00330AD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управления транспортным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FE2B93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редства</w:t>
      </w:r>
      <w:r w:rsidRPr="00FE2B9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 категории «В</w:t>
      </w:r>
      <w:r w:rsidRPr="00FE2B93">
        <w:rPr>
          <w:rFonts w:ascii="Times New Roman" w:hAnsi="Times New Roman"/>
          <w:b/>
          <w:sz w:val="24"/>
          <w:szCs w:val="24"/>
        </w:rPr>
        <w:t xml:space="preserve">» </w:t>
      </w:r>
    </w:p>
    <w:p w:rsidR="007A5E53" w:rsidRDefault="007A5E53" w:rsidP="00330A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b/>
          <w:sz w:val="24"/>
          <w:szCs w:val="24"/>
        </w:rPr>
        <w:t>Дорожное движение:</w:t>
      </w:r>
      <w:r w:rsidRPr="00EC44A0">
        <w:rPr>
          <w:rFonts w:ascii="Times New Roman" w:hAnsi="Times New Roman"/>
          <w:sz w:val="24"/>
          <w:szCs w:val="24"/>
        </w:rPr>
        <w:t xml:space="preserve">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дорожное движение как система управления водитель-автомобиль-дорога (ВАД);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показатели качества функционирования системы ВАД;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понятие о дорожно-транспортном происшествии (ДТП);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виды дорожно-транспортных происшествий;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причины возникновения дорожно-транспортных происшествий;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анализ безопасности дорожного движения (БДД) в России;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система водитель-автомобиль (ВА);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цели и задачи управления транспортным средством;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различие целей и задач управления транспортным средством при участии в спортивных соревнованиях, и при участии в дорожном движении;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элементы системы водитель-автомобиль;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показатели качества управления транспортным средством;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классификация автомобильных дорог, транспортный поток;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средняя скорость;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интенсивность движения и плотность транспортного потока;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пропускная способность дороги;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средняя скорость и плотность транспортного потока;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соответствующие пропускной способности дороги;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причины возникновения заторов.</w:t>
      </w:r>
    </w:p>
    <w:p w:rsidR="007A5E53" w:rsidRPr="00F525D3" w:rsidRDefault="007A5E53" w:rsidP="00330A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5E53" w:rsidRPr="00EC44A0" w:rsidRDefault="007A5E53" w:rsidP="00CF7A1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b/>
          <w:sz w:val="24"/>
          <w:szCs w:val="24"/>
        </w:rPr>
        <w:t>Профессиональная надежность водителя:</w:t>
      </w:r>
      <w:r w:rsidRPr="00EC44A0">
        <w:rPr>
          <w:rFonts w:ascii="Times New Roman" w:hAnsi="Times New Roman"/>
          <w:sz w:val="24"/>
          <w:szCs w:val="24"/>
        </w:rPr>
        <w:t xml:space="preserve">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понятие о надежности водителя;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анализ деятельности водителя;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информация, необходимая водителю для управления транспортным средством; 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обработка информации;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сравнение текущей информации с безопасными значениями;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сформированными в памяти водителя, в процессе обучения и накопления опыта;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штатные и нештатные ситуации;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C44A0">
        <w:rPr>
          <w:rFonts w:ascii="Times New Roman" w:hAnsi="Times New Roman"/>
          <w:sz w:val="24"/>
          <w:szCs w:val="24"/>
        </w:rPr>
        <w:t xml:space="preserve">снижение надежности водителя при неожиданном возникновении нештатной ситуации;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прогноза возникновения нештатной ситуации, стажа и возраста водителя на время его реакции;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скорости движения транспортного средства на размеры поля зрения и концентрацию внимания;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личностных качеств водителя на надежность управления транспортным средством;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утомления на надежность водителя; 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зависимость надежности водителя от продолжительности управления автомобилем;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sz w:val="24"/>
          <w:szCs w:val="24"/>
        </w:rPr>
        <w:t>- режим труда и отдыха водителя;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C44A0">
        <w:rPr>
          <w:rFonts w:ascii="Times New Roman" w:hAnsi="Times New Roman"/>
          <w:sz w:val="24"/>
          <w:szCs w:val="24"/>
        </w:rPr>
        <w:t xml:space="preserve">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</w:t>
      </w:r>
    </w:p>
    <w:p w:rsidR="007A5E53" w:rsidRPr="00EC44A0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C44A0">
        <w:rPr>
          <w:rFonts w:ascii="Times New Roman" w:hAnsi="Times New Roman"/>
          <w:sz w:val="24"/>
          <w:szCs w:val="24"/>
        </w:rPr>
        <w:t>мотивы безопасного и эффективного управления транспортным средством.</w:t>
      </w:r>
    </w:p>
    <w:p w:rsidR="007A5E53" w:rsidRDefault="007A5E53" w:rsidP="00330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5E53" w:rsidRPr="00800831" w:rsidRDefault="007A5E53" w:rsidP="00CF7A1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Влияние свойств транспортного средства на эффективность и безопасность управления:</w:t>
      </w:r>
      <w:r w:rsidRPr="00800831">
        <w:rPr>
          <w:rFonts w:ascii="Times New Roman" w:hAnsi="Times New Roman"/>
          <w:sz w:val="24"/>
          <w:szCs w:val="24"/>
        </w:rPr>
        <w:t xml:space="preserve">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силы, действующие на транспортное средство в различных условиях движения;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уравнение тягового баланса;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сила сцепления колес с дорогой;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понятие о коэффициенте сцепления;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>изменение коэффициента сцепления в зависимости от погодных условий, режимов движения транспортного средства, состояния шин и дорожного покрытия;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условие движения без буксования колес;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свойства эластичного колеса;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круг силы сцепления;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величины продольной реакции на поперечную реакцию;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деформации автошины при разгоне, торможении, действии боковой силы;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>угол увода;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sz w:val="24"/>
          <w:szCs w:val="24"/>
        </w:rPr>
        <w:t xml:space="preserve">- гидроскольжение и аквапланирование шины;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силы и моменты, действующие на транспортное средство при торможении и при криволинейном движении;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скоростные и тормозные свойства, поворачиваемость транспортного средства;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устойчивость продольного и бокового движения транспортного средства;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потери устойчивости бокового движения транспортного средства при разгоне, торможении и повороте;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>устойчивость  против опрокидывания; резервы устойчивости транспортного средства;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управляемость продольным и боковым движением транспортного средства;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влияние технического состояния систем управления, подвески и шин на управляемость. </w:t>
      </w:r>
    </w:p>
    <w:p w:rsidR="007A5E53" w:rsidRPr="00F525D3" w:rsidRDefault="007A5E53" w:rsidP="00330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E53" w:rsidRPr="00800831" w:rsidRDefault="007A5E53" w:rsidP="00CF7A1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Дорожные условия и безопасность движения: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динамический габарит транспортного средства;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>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понятие о тормозном и остановочном пути;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безопасная дистанция в секундах и метрах; способы контроля безопасной дистанции;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безопасный боковой интервал;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резервы управления скоростью, ускорением, дистанцией и боковым интервалом;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безопасного управления;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дорожные условия и прогнозирование изменения дорожной ситуации;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выбор скорости, ускорения, дистанции и бокового интервала с учетом геометрических параметров дороги и условий движения;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плотности транспортного потока на вероятность и тип ДТП;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зависимость безопасной дистанции от категорий транспортных средств в паре «ведущий – ведомый»;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безопасные условия обгона (опережения);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повышение риска ДТП при увеличении отклонения скорости транспортного средства от средней скорости транспортного потока;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00831">
        <w:rPr>
          <w:rFonts w:ascii="Times New Roman" w:hAnsi="Times New Roman"/>
          <w:sz w:val="24"/>
          <w:szCs w:val="24"/>
        </w:rPr>
        <w:t xml:space="preserve">повышение вероятности возникновения ДТП при увеличении неравномерности движения транспортного средства в транспортном потоке. </w:t>
      </w:r>
    </w:p>
    <w:p w:rsidR="007A5E53" w:rsidRDefault="007A5E53" w:rsidP="00330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E53" w:rsidRPr="00800831" w:rsidRDefault="007A5E53" w:rsidP="00CF7A1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Принципы эффективного и безопасного управления транспортным средством:</w:t>
      </w:r>
      <w:r w:rsidRPr="00800831">
        <w:rPr>
          <w:rFonts w:ascii="Times New Roman" w:hAnsi="Times New Roman"/>
          <w:sz w:val="24"/>
          <w:szCs w:val="24"/>
        </w:rPr>
        <w:t xml:space="preserve">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безопасного управления транспортным средством;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регулирование скорости движения транспортного средства с учетом плотности транспортного потока;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показатели эффективности управления транспортным средством;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зависимость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снижение эксплуатационного расхода топлива – действенный способ повышения эффективности управления транспортным средством;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безопасное и эффективное управления транспортным средством;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проблема экологической безопасности;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принципы экономичного управления транспортным средством; </w:t>
      </w:r>
    </w:p>
    <w:p w:rsidR="007A5E53" w:rsidRPr="00800831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факторы, влияющие на эксплуатационный расход топлива. </w:t>
      </w:r>
    </w:p>
    <w:p w:rsidR="007A5E53" w:rsidRDefault="007A5E53" w:rsidP="00330A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5E53" w:rsidRPr="00E16A09" w:rsidRDefault="007A5E53" w:rsidP="00CF7A1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16A09">
        <w:rPr>
          <w:rFonts w:ascii="Times New Roman" w:hAnsi="Times New Roman"/>
          <w:b/>
          <w:sz w:val="24"/>
          <w:szCs w:val="24"/>
        </w:rPr>
        <w:t>Обеспечение безопасности наиболее уязвимых участников дорожного движения: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безопасность пассажиров транспортных средств;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результаты исследований, позволяющие утверждать о необходимости и эффективности использования ремней безопасности;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опасные последствия срабатывания подушек безопасности для непристегнутых водителя и пассажиров транспортных средств;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использование ремней безопасности;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детская пассажирская безопасность; назначение, правила подбора и установки детских удерживающих устройств;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необходимость использования детских удерживающих устройств при перевозке детей до 12-летнего возраста;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подушки безопасности для пешеходов и велосипедистов;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световозвращающие элементы их типы и эффективность использования;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особенности проезда нерегулируемых пешеходных переходов, расположенных вблизи детских учреждений; </w:t>
      </w:r>
    </w:p>
    <w:p w:rsidR="007A5E53" w:rsidRPr="00E16A09" w:rsidRDefault="007A5E53" w:rsidP="00CF7A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 </w:t>
      </w:r>
      <w:r w:rsidRPr="00E16A09">
        <w:rPr>
          <w:rFonts w:ascii="Times New Roman" w:hAnsi="Times New Roman"/>
          <w:sz w:val="24"/>
          <w:szCs w:val="24"/>
        </w:rPr>
        <w:t>обеспечение безопасности пешеходов и велосипедистов при движении в жилых зонах.</w:t>
      </w:r>
    </w:p>
    <w:p w:rsidR="007A5E53" w:rsidRPr="00F525D3" w:rsidRDefault="007A5E53" w:rsidP="00330AD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7A5E53" w:rsidRDefault="007A5E53" w:rsidP="00330AD3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Тесты по предмету </w:t>
      </w:r>
    </w:p>
    <w:p w:rsidR="007A5E53" w:rsidRDefault="007A5E53" w:rsidP="00330AD3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управления транспортным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FE2B93">
        <w:rPr>
          <w:rFonts w:ascii="Times New Roman" w:hAnsi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/>
          <w:b/>
          <w:sz w:val="24"/>
          <w:szCs w:val="24"/>
        </w:rPr>
        <w:t>ами категории «В»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случае, когда правые колеса автомобиля наезжают на неукрепленную влажную обочину, рекомендуется: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Затормозить и полностью остановиться.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Затормозить и плавно направить автомобиль в левую сторону.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Не прибегая к торможению, плавно вернуть автомобиль на проезжую часть.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подразумевается под остановочным путем?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Расстояние, пройденное транспортным средством с момента обнаружения водителем опасности до полной остановки.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</w:t>
      </w:r>
      <w:r w:rsidRPr="00FE2B93">
        <w:rPr>
          <w:rFonts w:ascii="Times New Roman" w:hAnsi="Times New Roman"/>
          <w:sz w:val="24"/>
          <w:szCs w:val="24"/>
        </w:rPr>
        <w:t xml:space="preserve">Расстояние, пройденное транспортным средством с момента начала срабатывания тормозного привода до полной остановки. 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Расстояние, соответствующее тормозному пути, определенному технической характеристикой данного транспортного средства.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№3.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подразумевается под временем реакции водителя?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Время с момента обнаружения водителем опасности до полной остановки транспортного средства.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Время с момента обнаружения водителем опасности до начала принятия мер по ее избежанию.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Время, необходимое для переноса ноги с педали подачи топлива на педаль тормоза.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№4.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На повороте возник занос задней оси переднеприводного автомобиля. Ваши действия</w:t>
      </w:r>
      <w:r w:rsidRPr="00CC41FE">
        <w:rPr>
          <w:rFonts w:ascii="Times New Roman" w:hAnsi="Times New Roman"/>
          <w:sz w:val="24"/>
          <w:szCs w:val="24"/>
        </w:rPr>
        <w:t>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Уменьшите подачу топлива, рулевым колесом стабилизируете движение.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Притормозите и повернете рулевое колесо в сторону заноса.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Значительно увеличите подачу топлива, не меняя положения рулевого колеса.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>Слегка увели</w:t>
      </w:r>
      <w:r w:rsidR="00517D23">
        <w:rPr>
          <w:rFonts w:ascii="Times New Roman" w:hAnsi="Times New Roman"/>
          <w:sz w:val="24"/>
          <w:szCs w:val="24"/>
        </w:rPr>
        <w:t>чите подачу топлива, корректируйте</w:t>
      </w:r>
      <w:r w:rsidRPr="00FE2B93">
        <w:rPr>
          <w:rFonts w:ascii="Times New Roman" w:hAnsi="Times New Roman"/>
          <w:sz w:val="24"/>
          <w:szCs w:val="24"/>
        </w:rPr>
        <w:t xml:space="preserve"> направление движения рулевым колесом.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№5.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следует предпринять водителю для предотвращения опасных последствий заноса автомобиля при резком повороте рулевого колеса на скользкой дороге?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Быстро, но плавно повернуть рулевое колесо в сторону заноса, затем опережающим воздействием на рулевое колесо выровнять траекторию движения автомобиля.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Выключить сцепление.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Нажать на педаль тормоза.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№6. 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Вероятность возникновения аварийной ситуации при движении в плотном транспортном потоке будет меньше, если скорость Вашего транспортного средства: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Значительно меньше средней скорости потока.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Значительно больше средней скорости потока.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Равна средней скорости потока.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№7. 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движении в условиях тумана расстояние до предметов представляется: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Большим, чем в действительности.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-65" w:firstLine="6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Меньшим, чем в действительности.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-65" w:firstLine="6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Соответствующим действительности.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№8.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Каковы типичные признаки наступившего утомления водителя?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Сонливость, вялость, притупление внимания.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Возбужденность, раздражительность.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Головокружение, резь в глазах, повышенная потливость.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№9.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Двигаться по глубокому снегу  на грунтовой дороге следует: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Изменяя скорость движения и передачу в зависимости от состояния дороги.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На заранее выбранной пониженной передаче, без резких поворотов и остановок.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№10.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каком случае легковой автомобиль более устойчив против опрокидывания на повороте?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Без груза и пассажиров.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С пассажирами, но без груза.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Без пассажиров, но с грузом на верхнем багажнике.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Default="007A5E53" w:rsidP="00330A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№11.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приближении к вершине подъема в темное время суток водителю рекомендуется переключить дальний свет фар на ближний: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 xml:space="preserve">Только при появлении встречного транспортного средства. 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Всегда при приближении к вершине подъема.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№12.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каком из перечисленных случаев длина пути обгона будет больше?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 xml:space="preserve">При скорости движения обгоняемого транспортного средства </w:t>
      </w:r>
      <w:smartTag w:uri="urn:schemas-microsoft-com:office:smarttags" w:element="metricconverter">
        <w:smartTagPr>
          <w:attr w:name="ProductID" w:val="40 км/ч"/>
        </w:smartTagPr>
        <w:r w:rsidRPr="00FE2B93">
          <w:rPr>
            <w:rFonts w:ascii="Times New Roman" w:hAnsi="Times New Roman"/>
            <w:sz w:val="24"/>
            <w:szCs w:val="24"/>
          </w:rPr>
          <w:t>40 км/ч</w:t>
        </w:r>
      </w:smartTag>
      <w:r w:rsidRPr="00FE2B93">
        <w:rPr>
          <w:rFonts w:ascii="Times New Roman" w:hAnsi="Times New Roman"/>
          <w:sz w:val="24"/>
          <w:szCs w:val="24"/>
        </w:rPr>
        <w:t xml:space="preserve"> и обгоняющего </w:t>
      </w:r>
      <w:smartTag w:uri="urn:schemas-microsoft-com:office:smarttags" w:element="metricconverter">
        <w:smartTagPr>
          <w:attr w:name="ProductID" w:val="60 км/ч"/>
        </w:smartTagPr>
        <w:r w:rsidRPr="00FE2B93">
          <w:rPr>
            <w:rFonts w:ascii="Times New Roman" w:hAnsi="Times New Roman"/>
            <w:sz w:val="24"/>
            <w:szCs w:val="24"/>
          </w:rPr>
          <w:t>60 км/ч</w:t>
        </w:r>
      </w:smartTag>
      <w:r w:rsidRPr="00FE2B93">
        <w:rPr>
          <w:rFonts w:ascii="Times New Roman" w:hAnsi="Times New Roman"/>
          <w:sz w:val="24"/>
          <w:szCs w:val="24"/>
        </w:rPr>
        <w:t>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При скорости движения обгоняемого транспортного средства </w:t>
      </w:r>
      <w:smartTag w:uri="urn:schemas-microsoft-com:office:smarttags" w:element="metricconverter">
        <w:smartTagPr>
          <w:attr w:name="ProductID" w:val="70 км/ч"/>
        </w:smartTagPr>
        <w:r w:rsidRPr="00FE2B93">
          <w:rPr>
            <w:rFonts w:ascii="Times New Roman" w:hAnsi="Times New Roman"/>
            <w:sz w:val="24"/>
            <w:szCs w:val="24"/>
          </w:rPr>
          <w:t>70 км/ч</w:t>
        </w:r>
      </w:smartTag>
      <w:r w:rsidRPr="00FE2B93">
        <w:rPr>
          <w:rFonts w:ascii="Times New Roman" w:hAnsi="Times New Roman"/>
          <w:sz w:val="24"/>
          <w:szCs w:val="24"/>
        </w:rPr>
        <w:t xml:space="preserve"> и обгоняющего </w:t>
      </w:r>
      <w:smartTag w:uri="urn:schemas-microsoft-com:office:smarttags" w:element="metricconverter">
        <w:smartTagPr>
          <w:attr w:name="ProductID" w:val="90 км/ч"/>
        </w:smartTagPr>
        <w:r w:rsidRPr="00FE2B93">
          <w:rPr>
            <w:rFonts w:ascii="Times New Roman" w:hAnsi="Times New Roman"/>
            <w:sz w:val="24"/>
            <w:szCs w:val="24"/>
          </w:rPr>
          <w:t>90 км/ч</w:t>
        </w:r>
      </w:smartTag>
      <w:r w:rsidRPr="00FE2B93">
        <w:rPr>
          <w:rFonts w:ascii="Times New Roman" w:hAnsi="Times New Roman"/>
          <w:sz w:val="24"/>
          <w:szCs w:val="24"/>
        </w:rPr>
        <w:t>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Длина пути обгона в обоих случаях будет одинакова.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№13.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Двигаясь в прямом направлении со скоростью 60 км/час, Вы внезапно попали на небольшой участок скользкой дороги. Что следует предпринять?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Плавно затормозить.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менять траектории и скорость движения.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№14. 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Какие преимущества дает Вам использование зимних шин в холодное время года?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Исключает возможность возникновения заноса.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Появляется возможность в любых погодных условиях двигаться с максимально допустимой скоростью.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Уменьшает возможность проскальзывания и пробуксовки колес на скользком покрытии.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№15. 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торможении двигателем на крутом спуске водитель должен выбирать передачу, исходя из условий: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Чем круче спуск, тем выше передача.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Чем круче спуск, тем ниже передача. 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Выбор передачи не зависит от крутизны спуска.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№16.</w:t>
      </w:r>
    </w:p>
    <w:p w:rsidR="007A5E53" w:rsidRPr="00FE2B93" w:rsidRDefault="007A5E53" w:rsidP="00CF7A1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темное время суток и в пасмурную погоду скорость встречного автомобиля воспринимается: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Ниже, чем в действительности.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Выше, чем в действительности.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3. </w:t>
      </w:r>
      <w:r w:rsidRPr="00FE2B93">
        <w:rPr>
          <w:rFonts w:ascii="Times New Roman" w:hAnsi="Times New Roman"/>
          <w:sz w:val="24"/>
          <w:szCs w:val="24"/>
        </w:rPr>
        <w:t>Восприятие скорости не меняется.</w:t>
      </w:r>
    </w:p>
    <w:p w:rsidR="007A5E53" w:rsidRPr="00FE2B93" w:rsidRDefault="007A5E53" w:rsidP="00CF7A1E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№17.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водитель должен действовать на педаль управления подачей топлива при возникновении заноса, вызванного резким ускорением движения?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Усилить нажатие на педаль.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менять положение педали.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Уменьшить нажатие на педаль.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№18. 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каких случаях следует увеличить боковой интервал?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При встречном разъезде на большой скорости.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 разъезде с длинномерным транспортным средством.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 движении по мокрому, скользкому или неровному покрытию.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 xml:space="preserve">Во всех перечисленных случаях. 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№19.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прекращения заноса, вызванного торможением, водитель  в первую очередь должен: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Прекратить начатое торможение.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Выключить сцепление.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Продолжить торможение, не изменяя усилия на педаль тормоза.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№20.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правильно вести экстренное торможение, если Ваш автомобиль оборудован антиблокировочной тормозной системой (АВС).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Тормозить прерывистым нажатием на педаль тормоза, не допуская блокировки колес.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Нажать на педаль тормоза до упора и удерживать ее до полной остановки.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№21.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каком из перечисленных случаев водителю следует оценивать обстановку сзади?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Только при резком торможении.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Только при торможении на дороге с мокрым или скользким покрытием.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 любом торможении.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939" w:firstLine="540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CC41F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№22.</w:t>
      </w:r>
    </w:p>
    <w:p w:rsidR="007A5E53" w:rsidRPr="00FE2B93" w:rsidRDefault="007A5E53" w:rsidP="00CC41F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следует поступить водителю, если во время движения по сухой дороге с асфальтобетонным покрытием начал моросить дождь.</w:t>
      </w:r>
    </w:p>
    <w:p w:rsidR="007A5E53" w:rsidRPr="00FE2B93" w:rsidRDefault="007A5E53" w:rsidP="00CC41F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Уменьшить скорость и быть особенно осторожным.</w:t>
      </w:r>
    </w:p>
    <w:p w:rsidR="007A5E53" w:rsidRPr="00FE2B93" w:rsidRDefault="007A5E53" w:rsidP="00CC41F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изменяя скорости продолжить движение.</w:t>
      </w:r>
    </w:p>
    <w:p w:rsidR="007A5E53" w:rsidRPr="00FE2B93" w:rsidRDefault="007A5E53" w:rsidP="00CC41FE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Увеличить скорость и попытаться проехать как можно большее расстояние.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№23.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Считаете ли вы безопасным движение на легковом автомобиле в темное время суток с ближним светом фар по неосвещенной загородной дороге со скоростью 90 км</w:t>
      </w:r>
      <w:r w:rsidRPr="001E475C">
        <w:rPr>
          <w:rFonts w:ascii="Times New Roman" w:hAnsi="Times New Roman"/>
          <w:sz w:val="24"/>
          <w:szCs w:val="24"/>
        </w:rPr>
        <w:t>/</w:t>
      </w:r>
      <w:r w:rsidRPr="00FE2B93">
        <w:rPr>
          <w:rFonts w:ascii="Times New Roman" w:hAnsi="Times New Roman"/>
          <w:sz w:val="24"/>
          <w:szCs w:val="24"/>
        </w:rPr>
        <w:t>час.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Да, так как предельная допустимая скорость соответствует требованиям правил.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Нет, так как остановочный путь превышает расстояние видимости.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№24.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Уменьшение тормозного пути транспортного средства достигается: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Торможением с блокировкой колес (юзом).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29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</w:t>
      </w:r>
      <w:r w:rsidRPr="00FE2B93">
        <w:rPr>
          <w:rFonts w:ascii="Times New Roman" w:hAnsi="Times New Roman"/>
          <w:sz w:val="24"/>
          <w:szCs w:val="24"/>
        </w:rPr>
        <w:t>Торможением на грани блокировки способом прерывистого нажатия на педаль тормоза.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№25.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На повороте возник занос задней оси заднеприводного автомобиля. Ваши действия?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Увеличить подачу топлива, рулевым колесом стабилизировать движение.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Притормозить и повернуть рулевое колесо в сторону заноса.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Значительно уменьшить подачу топлива, не меняя положения рулевого колеса.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>Слегка уменьшить подачу топлива и повернуть рулевое колесо в сторону заноса.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№26. 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должен сделать водитель, чтобы быстро восстановить эффективность тормозов после проезда через водную преграду?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Продолжить движение, немного натянув рычаг ручного тормоза.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Продолжить движение  и просушить тормозные колодки многократными непродолжительными нажатиями на педаль тормоза.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Продолжить движение с малой скоростью не притормаживая.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№27. 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Принято считать, что среднее время реакции водителя составляет: 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Примерно 0,5 секунды.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Примерно 1 секунду.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Примерно 2 секунды.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№28.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должен поступить водитель в случае потери сцепления колес с дорогой из-за образования «Водяного клина»?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Увеличить скорость.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Снизить скорость резким нажатием на педаль тормоза.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Снизить скорость</w:t>
      </w:r>
      <w:r w:rsidRPr="00FE2B93">
        <w:rPr>
          <w:rFonts w:ascii="Times New Roman" w:hAnsi="Times New Roman"/>
          <w:sz w:val="24"/>
          <w:szCs w:val="24"/>
        </w:rPr>
        <w:t>,  применяя торможение двигателем.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№29.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Разрешается ли Вам устанавливать на одну ось легкового автомобиля шины с различным рисунком протектора?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Разрешается на любую ось.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Разрешается только на заднюю ось.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Не разрешается.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Pr="00FE2B93" w:rsidRDefault="007A5E53" w:rsidP="00330A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№30.</w:t>
      </w:r>
    </w:p>
    <w:p w:rsidR="007A5E53" w:rsidRPr="00FE2B93" w:rsidRDefault="007A5E53" w:rsidP="001E475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Какие действия водителя приведут к уменьшению центробежной силы, возникающей на повороте?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Увеличение скорости движения.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Уменьшения скорости движения.</w:t>
      </w:r>
    </w:p>
    <w:p w:rsidR="007A5E53" w:rsidRPr="00FE2B93" w:rsidRDefault="007A5E53" w:rsidP="001E475C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Уменьшение радиуса прохождения поворота.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A5E53" w:rsidRDefault="007A5E53" w:rsidP="00330AD3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Шкала оценивания правильности ответов на тесты по предмету  </w:t>
      </w:r>
    </w:p>
    <w:p w:rsidR="007A5E53" w:rsidRPr="00FE2B93" w:rsidRDefault="007A5E53" w:rsidP="00330AD3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безопасного управления</w:t>
      </w:r>
      <w:r>
        <w:rPr>
          <w:rFonts w:ascii="Times New Roman" w:hAnsi="Times New Roman"/>
          <w:b/>
          <w:sz w:val="24"/>
          <w:szCs w:val="24"/>
        </w:rPr>
        <w:t xml:space="preserve"> транспортным средством»</w:t>
      </w:r>
    </w:p>
    <w:p w:rsidR="007A5E53" w:rsidRPr="00FE2B93" w:rsidRDefault="007A5E53" w:rsidP="00330AD3">
      <w:pPr>
        <w:tabs>
          <w:tab w:val="left" w:pos="0"/>
        </w:tabs>
        <w:spacing w:after="0" w:line="240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68" w:type="dxa"/>
        <w:tblInd w:w="9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5E53" w:rsidRPr="001D6098" w:rsidTr="001D6098"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7A5E53" w:rsidRPr="001D6098" w:rsidRDefault="007A5E53" w:rsidP="001D60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A5E53" w:rsidRPr="00FE2B93" w:rsidRDefault="007A5E53" w:rsidP="00330AD3">
      <w:pPr>
        <w:tabs>
          <w:tab w:val="left" w:pos="0"/>
        </w:tabs>
        <w:spacing w:after="0" w:line="240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p w:rsidR="007A5E53" w:rsidRDefault="007A5E53"/>
    <w:sectPr w:rsidR="007A5E53" w:rsidSect="00B766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A1" w:rsidRDefault="00B421A1">
      <w:r>
        <w:separator/>
      </w:r>
    </w:p>
  </w:endnote>
  <w:endnote w:type="continuationSeparator" w:id="0">
    <w:p w:rsidR="00B421A1" w:rsidRDefault="00B42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53" w:rsidRDefault="005E77D9" w:rsidP="00B94F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5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5E53" w:rsidRDefault="007A5E53" w:rsidP="00CF7A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53" w:rsidRDefault="005E77D9" w:rsidP="00B94F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5E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7D23">
      <w:rPr>
        <w:rStyle w:val="a7"/>
        <w:noProof/>
      </w:rPr>
      <w:t>7</w:t>
    </w:r>
    <w:r>
      <w:rPr>
        <w:rStyle w:val="a7"/>
      </w:rPr>
      <w:fldChar w:fldCharType="end"/>
    </w:r>
  </w:p>
  <w:p w:rsidR="007A5E53" w:rsidRDefault="007A5E53" w:rsidP="00CF7A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A1" w:rsidRDefault="00B421A1">
      <w:r>
        <w:separator/>
      </w:r>
    </w:p>
  </w:footnote>
  <w:footnote w:type="continuationSeparator" w:id="0">
    <w:p w:rsidR="00B421A1" w:rsidRDefault="00B42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94"/>
    <w:multiLevelType w:val="hybridMultilevel"/>
    <w:tmpl w:val="7354D778"/>
    <w:lvl w:ilvl="0" w:tplc="55DAF1B0">
      <w:start w:val="1"/>
      <w:numFmt w:val="decimal"/>
      <w:lvlText w:val="%1."/>
      <w:lvlJc w:val="left"/>
      <w:pPr>
        <w:ind w:left="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">
    <w:nsid w:val="07CE2771"/>
    <w:multiLevelType w:val="hybridMultilevel"/>
    <w:tmpl w:val="BE9CF156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0E0A50D9"/>
    <w:multiLevelType w:val="hybridMultilevel"/>
    <w:tmpl w:val="FE42CA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FC59FB"/>
    <w:multiLevelType w:val="hybridMultilevel"/>
    <w:tmpl w:val="B02C3A96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4">
    <w:nsid w:val="10C50169"/>
    <w:multiLevelType w:val="hybridMultilevel"/>
    <w:tmpl w:val="76E0FE3A"/>
    <w:lvl w:ilvl="0" w:tplc="FBEAEB1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3001BB"/>
    <w:multiLevelType w:val="hybridMultilevel"/>
    <w:tmpl w:val="FCCCDB1C"/>
    <w:lvl w:ilvl="0" w:tplc="A2BE030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1576A06"/>
    <w:multiLevelType w:val="hybridMultilevel"/>
    <w:tmpl w:val="AA42336C"/>
    <w:lvl w:ilvl="0" w:tplc="17D23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98590B"/>
    <w:multiLevelType w:val="hybridMultilevel"/>
    <w:tmpl w:val="76AC4758"/>
    <w:lvl w:ilvl="0" w:tplc="FE9A1030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8">
    <w:nsid w:val="143C6E7A"/>
    <w:multiLevelType w:val="hybridMultilevel"/>
    <w:tmpl w:val="A990773A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9">
    <w:nsid w:val="21DE69CC"/>
    <w:multiLevelType w:val="hybridMultilevel"/>
    <w:tmpl w:val="0A3AA200"/>
    <w:lvl w:ilvl="0" w:tplc="551214D2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0">
    <w:nsid w:val="22C21FA7"/>
    <w:multiLevelType w:val="hybridMultilevel"/>
    <w:tmpl w:val="3ACE7918"/>
    <w:lvl w:ilvl="0" w:tplc="41EEB9B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25247D67"/>
    <w:multiLevelType w:val="hybridMultilevel"/>
    <w:tmpl w:val="FDFC79EC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2">
    <w:nsid w:val="2E31497F"/>
    <w:multiLevelType w:val="hybridMultilevel"/>
    <w:tmpl w:val="37BA5802"/>
    <w:lvl w:ilvl="0" w:tplc="419C777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2F7602FE"/>
    <w:multiLevelType w:val="hybridMultilevel"/>
    <w:tmpl w:val="D6B0AB58"/>
    <w:lvl w:ilvl="0" w:tplc="4808CBA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32163093"/>
    <w:multiLevelType w:val="hybridMultilevel"/>
    <w:tmpl w:val="4798F62C"/>
    <w:lvl w:ilvl="0" w:tplc="F91AE4E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AFC07E3"/>
    <w:multiLevelType w:val="hybridMultilevel"/>
    <w:tmpl w:val="CFF0D5AC"/>
    <w:lvl w:ilvl="0" w:tplc="FBD247E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B957AE0"/>
    <w:multiLevelType w:val="hybridMultilevel"/>
    <w:tmpl w:val="262A6AC2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7">
    <w:nsid w:val="44104E38"/>
    <w:multiLevelType w:val="hybridMultilevel"/>
    <w:tmpl w:val="BA2CC54A"/>
    <w:lvl w:ilvl="0" w:tplc="417CAB2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44E66888"/>
    <w:multiLevelType w:val="hybridMultilevel"/>
    <w:tmpl w:val="DD2EA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A3993"/>
    <w:multiLevelType w:val="hybridMultilevel"/>
    <w:tmpl w:val="BFBE7384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0">
    <w:nsid w:val="4A184ACE"/>
    <w:multiLevelType w:val="multilevel"/>
    <w:tmpl w:val="BC00CF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1">
    <w:nsid w:val="512A01B8"/>
    <w:multiLevelType w:val="hybridMultilevel"/>
    <w:tmpl w:val="372AD4F6"/>
    <w:lvl w:ilvl="0" w:tplc="5396195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192231B"/>
    <w:multiLevelType w:val="hybridMultilevel"/>
    <w:tmpl w:val="6B121EA6"/>
    <w:lvl w:ilvl="0" w:tplc="EDC8D888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23">
    <w:nsid w:val="55E57DD0"/>
    <w:multiLevelType w:val="hybridMultilevel"/>
    <w:tmpl w:val="EEC8FA48"/>
    <w:lvl w:ilvl="0" w:tplc="032AD25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6331EF1"/>
    <w:multiLevelType w:val="hybridMultilevel"/>
    <w:tmpl w:val="00CCDBCE"/>
    <w:lvl w:ilvl="0" w:tplc="D828033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C3E072C"/>
    <w:multiLevelType w:val="hybridMultilevel"/>
    <w:tmpl w:val="424CB97C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6">
    <w:nsid w:val="602232A2"/>
    <w:multiLevelType w:val="hybridMultilevel"/>
    <w:tmpl w:val="01F211D6"/>
    <w:lvl w:ilvl="0" w:tplc="DDB025C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603A5234"/>
    <w:multiLevelType w:val="hybridMultilevel"/>
    <w:tmpl w:val="A038364E"/>
    <w:lvl w:ilvl="0" w:tplc="CD9EDA4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615138B7"/>
    <w:multiLevelType w:val="hybridMultilevel"/>
    <w:tmpl w:val="6FA0D2C2"/>
    <w:lvl w:ilvl="0" w:tplc="55DAF1B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9">
    <w:nsid w:val="6D9A6E9A"/>
    <w:multiLevelType w:val="hybridMultilevel"/>
    <w:tmpl w:val="6854C330"/>
    <w:lvl w:ilvl="0" w:tplc="CA0CA25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E2D14B1"/>
    <w:multiLevelType w:val="hybridMultilevel"/>
    <w:tmpl w:val="0C241298"/>
    <w:lvl w:ilvl="0" w:tplc="B15A569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7F5A7474"/>
    <w:multiLevelType w:val="hybridMultilevel"/>
    <w:tmpl w:val="25A45328"/>
    <w:lvl w:ilvl="0" w:tplc="82DCBC6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9"/>
  </w:num>
  <w:num w:numId="5">
    <w:abstractNumId w:val="1"/>
  </w:num>
  <w:num w:numId="6">
    <w:abstractNumId w:val="28"/>
  </w:num>
  <w:num w:numId="7">
    <w:abstractNumId w:val="20"/>
  </w:num>
  <w:num w:numId="8">
    <w:abstractNumId w:val="11"/>
  </w:num>
  <w:num w:numId="9">
    <w:abstractNumId w:val="8"/>
  </w:num>
  <w:num w:numId="10">
    <w:abstractNumId w:val="3"/>
  </w:num>
  <w:num w:numId="11">
    <w:abstractNumId w:val="25"/>
  </w:num>
  <w:num w:numId="12">
    <w:abstractNumId w:val="16"/>
  </w:num>
  <w:num w:numId="13">
    <w:abstractNumId w:val="24"/>
  </w:num>
  <w:num w:numId="14">
    <w:abstractNumId w:val="6"/>
  </w:num>
  <w:num w:numId="15">
    <w:abstractNumId w:val="7"/>
  </w:num>
  <w:num w:numId="16">
    <w:abstractNumId w:val="15"/>
  </w:num>
  <w:num w:numId="17">
    <w:abstractNumId w:val="30"/>
  </w:num>
  <w:num w:numId="18">
    <w:abstractNumId w:val="26"/>
  </w:num>
  <w:num w:numId="19">
    <w:abstractNumId w:val="17"/>
  </w:num>
  <w:num w:numId="20">
    <w:abstractNumId w:val="12"/>
  </w:num>
  <w:num w:numId="21">
    <w:abstractNumId w:val="29"/>
  </w:num>
  <w:num w:numId="22">
    <w:abstractNumId w:val="21"/>
  </w:num>
  <w:num w:numId="23">
    <w:abstractNumId w:val="13"/>
  </w:num>
  <w:num w:numId="24">
    <w:abstractNumId w:val="31"/>
  </w:num>
  <w:num w:numId="25">
    <w:abstractNumId w:val="23"/>
  </w:num>
  <w:num w:numId="26">
    <w:abstractNumId w:val="5"/>
  </w:num>
  <w:num w:numId="27">
    <w:abstractNumId w:val="14"/>
  </w:num>
  <w:num w:numId="28">
    <w:abstractNumId w:val="10"/>
  </w:num>
  <w:num w:numId="29">
    <w:abstractNumId w:val="4"/>
  </w:num>
  <w:num w:numId="30">
    <w:abstractNumId w:val="27"/>
  </w:num>
  <w:num w:numId="31">
    <w:abstractNumId w:val="1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827"/>
    <w:rsid w:val="001D6098"/>
    <w:rsid w:val="001E475C"/>
    <w:rsid w:val="00330AD3"/>
    <w:rsid w:val="00517D23"/>
    <w:rsid w:val="00550AEF"/>
    <w:rsid w:val="005E77D9"/>
    <w:rsid w:val="007A5E53"/>
    <w:rsid w:val="00800831"/>
    <w:rsid w:val="00A330FB"/>
    <w:rsid w:val="00B421A1"/>
    <w:rsid w:val="00B65827"/>
    <w:rsid w:val="00B7666E"/>
    <w:rsid w:val="00B94FBB"/>
    <w:rsid w:val="00CC41FE"/>
    <w:rsid w:val="00CD1D5A"/>
    <w:rsid w:val="00CF7A1E"/>
    <w:rsid w:val="00D1450E"/>
    <w:rsid w:val="00E16A09"/>
    <w:rsid w:val="00EA1838"/>
    <w:rsid w:val="00EC44A0"/>
    <w:rsid w:val="00F525D3"/>
    <w:rsid w:val="00FE2B93"/>
    <w:rsid w:val="00FE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D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AD3"/>
    <w:pPr>
      <w:ind w:left="720"/>
      <w:contextualSpacing/>
    </w:pPr>
  </w:style>
  <w:style w:type="table" w:styleId="a4">
    <w:name w:val="Table Grid"/>
    <w:basedOn w:val="a1"/>
    <w:uiPriority w:val="99"/>
    <w:rsid w:val="00330A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F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E77D9"/>
    <w:rPr>
      <w:rFonts w:eastAsia="Times New Roman" w:cs="Times New Roman"/>
    </w:rPr>
  </w:style>
  <w:style w:type="character" w:styleId="a7">
    <w:name w:val="page number"/>
    <w:basedOn w:val="a0"/>
    <w:uiPriority w:val="99"/>
    <w:rsid w:val="00CF7A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2298</Words>
  <Characters>13105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Пользователь</cp:lastModifiedBy>
  <cp:revision>11</cp:revision>
  <dcterms:created xsi:type="dcterms:W3CDTF">2014-08-11T12:18:00Z</dcterms:created>
  <dcterms:modified xsi:type="dcterms:W3CDTF">2014-08-27T08:13:00Z</dcterms:modified>
</cp:coreProperties>
</file>